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1418" w:type="dxa"/>
        <w:tblLook w:val="04A0" w:firstRow="1" w:lastRow="0" w:firstColumn="1" w:lastColumn="0" w:noHBand="0" w:noVBand="1"/>
      </w:tblPr>
      <w:tblGrid>
        <w:gridCol w:w="718"/>
        <w:gridCol w:w="4669"/>
        <w:gridCol w:w="1843"/>
        <w:gridCol w:w="1200"/>
        <w:gridCol w:w="1089"/>
        <w:gridCol w:w="1180"/>
        <w:gridCol w:w="851"/>
        <w:gridCol w:w="709"/>
        <w:gridCol w:w="1559"/>
        <w:gridCol w:w="1917"/>
      </w:tblGrid>
      <w:tr w:rsidR="00E34440" w:rsidRPr="00E34440" w:rsidTr="00785FB6">
        <w:trPr>
          <w:trHeight w:val="42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bookmarkStart w:id="0" w:name="RANGE!A1:J21"/>
            <w:r w:rsidRPr="00E3444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แผนการใช้จ่ายงบประมาณ สถานีตำรวจ</w:t>
            </w:r>
            <w:bookmarkEnd w:id="0"/>
            <w:r w:rsidR="002A6B0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ภ</w:t>
            </w:r>
            <w:r w:rsidR="002A6B0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ูธรนาหวาย</w:t>
            </w:r>
          </w:p>
        </w:tc>
      </w:tr>
      <w:tr w:rsidR="00E34440" w:rsidRPr="00E34440" w:rsidTr="00785FB6">
        <w:trPr>
          <w:trHeight w:val="420"/>
        </w:trPr>
        <w:tc>
          <w:tcPr>
            <w:tcW w:w="1573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พ.ศ. </w:t>
            </w:r>
            <w:r w:rsidR="00785FB6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2569</w:t>
            </w:r>
            <w:r w:rsidRPr="00E3444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5E2C7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เดือน ต.</w:t>
            </w:r>
            <w:r w:rsidR="00785FB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ค.2568-มี.ค.2569</w:t>
            </w:r>
            <w:r w:rsidRPr="00E3444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B352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ไตรมาสที่1-2</w:t>
            </w:r>
            <w:bookmarkStart w:id="1" w:name="_GoBack"/>
            <w:bookmarkEnd w:id="1"/>
          </w:p>
        </w:tc>
      </w:tr>
      <w:tr w:rsidR="00E34440" w:rsidRPr="00E34440" w:rsidTr="00785FB6">
        <w:trPr>
          <w:trHeight w:val="405"/>
        </w:trPr>
        <w:tc>
          <w:tcPr>
            <w:tcW w:w="1573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ข้อมูล ณ วันที่ </w:t>
            </w:r>
            <w:r w:rsidR="00C417BF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  <w:t>31</w:t>
            </w:r>
            <w:r w:rsidRPr="00E3444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 w:rsidR="00C417BF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มีนาคม</w:t>
            </w:r>
            <w:r w:rsidRPr="00E34440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พ.ศ. </w:t>
            </w:r>
            <w:r w:rsidR="00785FB6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  <w:t>2569</w:t>
            </w:r>
          </w:p>
        </w:tc>
      </w:tr>
      <w:tr w:rsidR="00E34440" w:rsidRPr="00E34440" w:rsidTr="00785FB6">
        <w:trPr>
          <w:trHeight w:val="465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46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เป้าหมาย/วิธีดำเนินการ</w:t>
            </w:r>
          </w:p>
        </w:tc>
        <w:tc>
          <w:tcPr>
            <w:tcW w:w="50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จำนวนงบประมาณ /แหล่งที่จัดสรร/สนับสนุน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1E65D3" w:rsidRPr="00E34440" w:rsidTr="00785FB6">
        <w:trPr>
          <w:trHeight w:val="419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สตช.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หน่วยงานภาครัฐ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ภาคเอกชน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อปท.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2A6B09" w:rsidRPr="00E34440" w:rsidTr="00785FB6">
        <w:trPr>
          <w:trHeight w:val="362"/>
        </w:trPr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6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2A6B09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A6B09">
              <w:rPr>
                <w:rFonts w:ascii="TH SarabunPSK" w:eastAsia="Times New Roman" w:hAnsi="TH SarabunPSK" w:cs="TH SarabunPSK"/>
                <w:sz w:val="28"/>
                <w:cs/>
              </w:rPr>
              <w:t xml:space="preserve">โครงการบังคับใช้กฎหมาย อำนวยความยุติธรรมและบริการประชาชน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A6B09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2A6B09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39326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2A6B0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กิจกรรม</w:t>
            </w:r>
            <w:r w:rsidR="002A6B09" w:rsidRPr="002A6B0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: </w:t>
            </w:r>
            <w:r w:rsidRPr="002A6B0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การบังคับใช้กฎหมายและบริการประชาชน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2A6B0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7F412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F412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7F412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360B6A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EE3EB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2A6B09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6B09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1.ไฟฟ้า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6B09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2.ประปา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6B09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3.ไปรษณีย์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2A6B09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4</w:t>
            </w: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.โทรศัพท์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2A6B09" w:rsidRDefault="002A6B09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5.อินเตอร์เน็ต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 xml:space="preserve">-ค่าตอบแทน 5 กลุ่ม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1E65D3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5D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1.ค่าตอบแทนคุ้มครองพยาน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37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1E65D3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5D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2.ค่าตอบแทนนักจิตวิทยา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1E65D3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5D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3.ค่าตอบแทนชันสูตร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47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1E65D3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5D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4.ค่าส่งหมายเรียกพยาน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1E65D3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1E65D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5.ค่าตอบแทนสอบสวนคดีอาญา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1E65D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-ค่าเครื่องตรวจแอลกอฮอล์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-ค่าตอบแทนปฎิบัติงานออกราชการ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254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E3EB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-ค่าใช้สอย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DB653A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1.ค่าใช้จ่ายในการเดินทางไปราชการ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7E029A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F4123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57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DB653A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.ค่าซ่อมยานพาหนะ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67,000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DB653A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3.ค่าจ้างเหมาบริการ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14,900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1E65D3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440" w:rsidRPr="00E34440" w:rsidRDefault="00E34440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-ค่าวัสดุ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4440" w:rsidRPr="00E34440" w:rsidRDefault="00E34440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7E029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1.ค่าวัสดุสำนักงาน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2,600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7E029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2.ค่าน้ำมันเชื้อเพลิง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423ล700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7E029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3.ค่าวัสดุจราจร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1,900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7E029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DB653A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4.ค่าวัสดุอาหารผู้ต้องหา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17,300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DB653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53A" w:rsidRDefault="00DB653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Default="00DB653A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653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DB653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lastRenderedPageBreak/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โครงการบริหารจัดการสกัดกั้นยาเสพติด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Heartland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551EE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360B6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DB653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7E029A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29A" w:rsidRPr="00E34440" w:rsidRDefault="007E029A" w:rsidP="00E3444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DB653A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E029A" w:rsidRPr="00E34440" w:rsidRDefault="007E029A" w:rsidP="00E3444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โครงการสลายโครงสร้างเครือข่ายผู้มีอิทธิพล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7551EE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60B6A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โครงการตำรวจประสานโรงเรียน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1</w:t>
            </w: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ตร 1โรงเรียน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60B6A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โครงการศึกษาต่อต้านการใช้ยาเสพติดในโรงเรียน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(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D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R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R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Cs w:val="22"/>
              </w:rPr>
              <w:t>E</w:t>
            </w:r>
            <w:r>
              <w:rPr>
                <w:rFonts w:ascii="Tahoma" w:eastAsia="Times New Roman" w:hAnsi="Tahoma" w:cs="Tahoma"/>
                <w:color w:val="000000"/>
                <w:szCs w:val="22"/>
                <w:cs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3,900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60B6A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5018" w:rsidRPr="00E34440" w:rsidRDefault="00A26114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6.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 xml:space="preserve">โครงการปฎิรูประบบสอบสวน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จัดสรรให้เพียงพอ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7551EE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31,000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360B6A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ต.ค.68-มี.ค.69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5018" w:rsidRPr="00E34440" w:rsidRDefault="00A26114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ให้เกิดประโยนช์ที่สุด</w:t>
            </w:r>
          </w:p>
        </w:tc>
      </w:tr>
      <w:tr w:rsidR="00315018" w:rsidRPr="00E34440" w:rsidTr="00785FB6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018" w:rsidRPr="00A26114" w:rsidRDefault="00315018" w:rsidP="0031501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5E2C70" w:rsidRDefault="005E2C70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5E2C7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       จำนวนเงินงบประมาณ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5C65F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 </w:t>
            </w:r>
            <w:r w:rsidR="005C65FF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7551E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7551E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 w:rsidR="007551E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,004,940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018" w:rsidRPr="00E34440" w:rsidRDefault="00315018" w:rsidP="00315018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7F0DCE" w:rsidRDefault="007F0DCE" w:rsidP="007F0DCE">
      <w:pPr>
        <w:tabs>
          <w:tab w:val="left" w:pos="7545"/>
        </w:tabs>
        <w:rPr>
          <w:cs/>
        </w:rPr>
      </w:pPr>
      <w:r>
        <w:rPr>
          <w:rFonts w:hint="cs"/>
          <w:cs/>
        </w:rPr>
        <w:t xml:space="preserve">       </w:t>
      </w:r>
      <w:r w:rsidR="00CE604D">
        <w:rPr>
          <w:rFonts w:hint="cs"/>
          <w:cs/>
        </w:rPr>
        <w:t xml:space="preserve">                           พ.ต.ท</w:t>
      </w:r>
      <w:r>
        <w:rPr>
          <w:rFonts w:hint="cs"/>
          <w:cs/>
        </w:rPr>
        <w:t>.</w:t>
      </w:r>
      <w:r w:rsidR="00226539">
        <w:rPr>
          <w:rFonts w:hint="cs"/>
          <w:cs/>
        </w:rPr>
        <w:t xml:space="preserve">  </w:t>
      </w:r>
      <w:r w:rsidR="00226539">
        <w:rPr>
          <w:rFonts w:cs="Angsana New"/>
          <w:szCs w:val="22"/>
          <w:cs/>
        </w:rPr>
        <w:t xml:space="preserve"> </w:t>
      </w:r>
      <w:r w:rsidR="00CE604D">
        <w:rPr>
          <w:noProof/>
        </w:rPr>
        <w:drawing>
          <wp:inline distT="0" distB="0" distL="0" distR="0">
            <wp:extent cx="609600" cy="91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76866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48" cy="9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hint="cs"/>
          <w:cs/>
        </w:rPr>
        <w:t xml:space="preserve">พ.ต.อ. </w:t>
      </w:r>
      <w:r w:rsidR="00CE604D">
        <w:rPr>
          <w:rFonts w:hint="cs"/>
          <w:cs/>
        </w:rPr>
        <w:t xml:space="preserve">   </w:t>
      </w:r>
      <w:r>
        <w:rPr>
          <w:rFonts w:hint="cs"/>
          <w:cs/>
        </w:rPr>
        <w:t xml:space="preserve">  </w:t>
      </w:r>
      <w:r w:rsidR="00CE604D">
        <w:rPr>
          <w:noProof/>
        </w:rPr>
        <w:drawing>
          <wp:inline distT="0" distB="0" distL="0" distR="0">
            <wp:extent cx="542925" cy="44651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698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77" cy="4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DCE" w:rsidRDefault="007F0DCE" w:rsidP="007F0DCE">
      <w:pPr>
        <w:tabs>
          <w:tab w:val="left" w:pos="7545"/>
        </w:tabs>
      </w:pPr>
      <w:r>
        <w:rPr>
          <w:rFonts w:cs="Angsana New"/>
          <w:szCs w:val="22"/>
          <w:cs/>
        </w:rPr>
        <w:t xml:space="preserve">                                              </w:t>
      </w:r>
      <w:r w:rsidR="00226539">
        <w:rPr>
          <w:rFonts w:cs="Angsana New" w:hint="cs"/>
          <w:szCs w:val="22"/>
          <w:cs/>
        </w:rPr>
        <w:t xml:space="preserve">                  </w:t>
      </w:r>
      <w:r>
        <w:rPr>
          <w:rFonts w:cs="Angsana New"/>
          <w:szCs w:val="22"/>
          <w:cs/>
        </w:rPr>
        <w:t>(</w:t>
      </w:r>
      <w:r w:rsidR="00360B6A">
        <w:rPr>
          <w:rFonts w:hint="cs"/>
          <w:cs/>
        </w:rPr>
        <w:t xml:space="preserve"> ประพันธ์ โถงาม </w:t>
      </w:r>
      <w:r>
        <w:rPr>
          <w:rFonts w:cs="Angsana New"/>
          <w:szCs w:val="22"/>
          <w:cs/>
        </w:rPr>
        <w:t>)</w:t>
      </w:r>
      <w:r>
        <w:tab/>
      </w:r>
      <w:r>
        <w:rPr>
          <w:rFonts w:cs="Angsana New"/>
          <w:szCs w:val="22"/>
          <w:cs/>
        </w:rPr>
        <w:t xml:space="preserve">           (</w:t>
      </w:r>
      <w:r w:rsidR="00360B6A">
        <w:rPr>
          <w:rFonts w:cs="Angsana New" w:hint="cs"/>
          <w:szCs w:val="22"/>
          <w:cs/>
        </w:rPr>
        <w:t xml:space="preserve"> </w:t>
      </w:r>
      <w:r w:rsidR="00360B6A">
        <w:rPr>
          <w:rFonts w:hint="cs"/>
          <w:cs/>
        </w:rPr>
        <w:t>อัศวธรณ์ วงษ์สวัสดิ์</w:t>
      </w:r>
      <w:r w:rsidR="00360B6A">
        <w:rPr>
          <w:rFonts w:cs="Angsana New" w:hint="cs"/>
          <w:szCs w:val="22"/>
          <w:cs/>
        </w:rPr>
        <w:t xml:space="preserve"> </w:t>
      </w:r>
      <w:r>
        <w:rPr>
          <w:rFonts w:cs="Angsana New"/>
          <w:szCs w:val="22"/>
          <w:cs/>
        </w:rPr>
        <w:t>)</w:t>
      </w:r>
    </w:p>
    <w:p w:rsidR="007F0DCE" w:rsidRDefault="007F0DCE" w:rsidP="007F0DCE">
      <w:pPr>
        <w:tabs>
          <w:tab w:val="left" w:pos="7545"/>
        </w:tabs>
        <w:rPr>
          <w:cs/>
        </w:rPr>
      </w:pPr>
      <w:r>
        <w:rPr>
          <w:rFonts w:hint="cs"/>
          <w:cs/>
        </w:rPr>
        <w:t xml:space="preserve">                                 สว.อก.สภ.นาหวาย จ.เชียงใหม่</w:t>
      </w:r>
      <w:r>
        <w:rPr>
          <w:cs/>
        </w:rPr>
        <w:tab/>
      </w:r>
      <w:r>
        <w:rPr>
          <w:rFonts w:hint="cs"/>
          <w:cs/>
        </w:rPr>
        <w:t xml:space="preserve">       ผกก.สภ.นาหวาย จ.เชียงใหม่</w:t>
      </w:r>
    </w:p>
    <w:sectPr w:rsidR="007F0DCE" w:rsidSect="00E3444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639" w:rsidRDefault="00677639" w:rsidP="005E2C70">
      <w:pPr>
        <w:spacing w:after="0" w:line="240" w:lineRule="auto"/>
      </w:pPr>
      <w:r>
        <w:separator/>
      </w:r>
    </w:p>
  </w:endnote>
  <w:endnote w:type="continuationSeparator" w:id="0">
    <w:p w:rsidR="00677639" w:rsidRDefault="00677639" w:rsidP="005E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639" w:rsidRDefault="00677639" w:rsidP="005E2C70">
      <w:pPr>
        <w:spacing w:after="0" w:line="240" w:lineRule="auto"/>
      </w:pPr>
      <w:r>
        <w:separator/>
      </w:r>
    </w:p>
  </w:footnote>
  <w:footnote w:type="continuationSeparator" w:id="0">
    <w:p w:rsidR="00677639" w:rsidRDefault="00677639" w:rsidP="005E2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40"/>
    <w:rsid w:val="00191D8E"/>
    <w:rsid w:val="001E65D3"/>
    <w:rsid w:val="00226539"/>
    <w:rsid w:val="002A6B09"/>
    <w:rsid w:val="00315018"/>
    <w:rsid w:val="00360B6A"/>
    <w:rsid w:val="00393260"/>
    <w:rsid w:val="005C65FF"/>
    <w:rsid w:val="005E2C70"/>
    <w:rsid w:val="00677639"/>
    <w:rsid w:val="006A2B8E"/>
    <w:rsid w:val="007551EE"/>
    <w:rsid w:val="00785FB6"/>
    <w:rsid w:val="007E029A"/>
    <w:rsid w:val="007F0DCE"/>
    <w:rsid w:val="007F4123"/>
    <w:rsid w:val="008F5742"/>
    <w:rsid w:val="00987576"/>
    <w:rsid w:val="00A26114"/>
    <w:rsid w:val="00A9636E"/>
    <w:rsid w:val="00B3528C"/>
    <w:rsid w:val="00C417BF"/>
    <w:rsid w:val="00C433E4"/>
    <w:rsid w:val="00CE604D"/>
    <w:rsid w:val="00CE6A05"/>
    <w:rsid w:val="00DB653A"/>
    <w:rsid w:val="00E34440"/>
    <w:rsid w:val="00EE3EBE"/>
    <w:rsid w:val="00FB6D5D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0C5C"/>
  <w15:docId w15:val="{879F3F1A-CB6D-4EC5-8481-376CE065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2C70"/>
  </w:style>
  <w:style w:type="paragraph" w:styleId="Footer">
    <w:name w:val="footer"/>
    <w:basedOn w:val="Normal"/>
    <w:link w:val="FooterChar"/>
    <w:uiPriority w:val="99"/>
    <w:unhideWhenUsed/>
    <w:rsid w:val="005E2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2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2026-06-25T07:11:00Z</dcterms:created>
  <dcterms:modified xsi:type="dcterms:W3CDTF">2026-06-25T09:08:00Z</dcterms:modified>
</cp:coreProperties>
</file>